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5" w:type="dxa"/>
        <w:tblInd w:w="-1365" w:type="dxa"/>
        <w:tblLook w:val="04A0" w:firstRow="1" w:lastRow="0" w:firstColumn="1" w:lastColumn="0" w:noHBand="0" w:noVBand="1"/>
      </w:tblPr>
      <w:tblGrid>
        <w:gridCol w:w="326"/>
        <w:gridCol w:w="641"/>
        <w:gridCol w:w="671"/>
        <w:gridCol w:w="1023"/>
        <w:gridCol w:w="2901"/>
        <w:gridCol w:w="1890"/>
        <w:gridCol w:w="4195"/>
        <w:gridCol w:w="4018"/>
      </w:tblGrid>
      <w:tr w:rsidR="00D80BE9" w:rsidRPr="00D80BE9" w:rsidTr="00D80BE9">
        <w:trPr>
          <w:trHeight w:val="1040"/>
        </w:trPr>
        <w:tc>
          <w:tcPr>
            <w:tcW w:w="156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D80BE9" w:rsidRPr="00D80BE9" w:rsidRDefault="00D80BE9" w:rsidP="002A7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bookmarkStart w:id="0" w:name="RANGE!A1:H3"/>
            <w:r w:rsidRPr="00D80B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Annex 1. Item Specifications</w:t>
            </w:r>
            <w:r w:rsidRPr="00D80BE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br/>
              <w:t>Cold Boxes |  UNFPASDNRFQCHS0721014</w:t>
            </w:r>
            <w:bookmarkEnd w:id="0"/>
          </w:p>
        </w:tc>
      </w:tr>
      <w:tr w:rsidR="00D80BE9" w:rsidRPr="00D80BE9" w:rsidTr="00D80BE9">
        <w:trPr>
          <w:trHeight w:val="855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UoM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Description and minimum /mandatory specifications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Model Picture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items offered</w:t>
            </w: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D80BE9">
              <w:rPr>
                <w:rFonts w:ascii="Calibri" w:eastAsia="Times New Roman" w:hAnsi="Calibri" w:cs="Calibri"/>
                <w:color w:val="000000"/>
                <w:u w:val="single"/>
              </w:rPr>
              <w:t>TO BE COMPLETED BY THE BIDDER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DIFFERENCE with specifications requested by UNFPA</w:t>
            </w: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D80BE9">
              <w:rPr>
                <w:rFonts w:ascii="Calibri" w:eastAsia="Times New Roman" w:hAnsi="Calibri" w:cs="Calibri"/>
                <w:color w:val="000000"/>
                <w:u w:val="single"/>
              </w:rPr>
              <w:t>TO BE COMPLETED BY THE BIDDER</w:t>
            </w:r>
          </w:p>
        </w:tc>
      </w:tr>
      <w:tr w:rsidR="00D80BE9" w:rsidRPr="00D80BE9" w:rsidTr="00D80BE9">
        <w:trPr>
          <w:trHeight w:val="27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Cold Box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DD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sz w:val="18"/>
                <w:szCs w:val="18"/>
              </w:rPr>
              <w:t xml:space="preserve">Cold Box for keeping medical and pharmaceutical products cold during transportation. </w:t>
            </w:r>
          </w:p>
          <w:p w:rsidR="00D80BE9" w:rsidRPr="00D80BE9" w:rsidRDefault="000528DD" w:rsidP="00D80B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</w:t>
            </w:r>
            <w:r w:rsidR="00D80BE9" w:rsidRPr="00D80BE9">
              <w:rPr>
                <w:rFonts w:ascii="Calibri" w:eastAsia="Times New Roman" w:hAnsi="Calibri" w:cs="Calibri"/>
                <w:sz w:val="18"/>
                <w:szCs w:val="18"/>
              </w:rPr>
              <w:t xml:space="preserve">uitable for use by health workers. Capacity 15 </w:t>
            </w:r>
            <w:proofErr w:type="spellStart"/>
            <w:r w:rsidR="00D80BE9" w:rsidRPr="00D80BE9">
              <w:rPr>
                <w:rFonts w:ascii="Calibri" w:eastAsia="Times New Roman" w:hAnsi="Calibri" w:cs="Calibri"/>
                <w:sz w:val="18"/>
                <w:szCs w:val="18"/>
              </w:rPr>
              <w:t>ltr</w:t>
            </w:r>
            <w:proofErr w:type="spellEnd"/>
            <w:r w:rsidR="00D80BE9" w:rsidRPr="00D80BE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Materials: Polyethylene                                                               With a minimum cold life of 48 hours at 43°C ambient temperature.                                                                              Icepacks included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BE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59055</wp:posOffset>
                  </wp:positionV>
                  <wp:extent cx="1094105" cy="1363980"/>
                  <wp:effectExtent l="0" t="0" r="0" b="762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D80BE9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 </w:t>
            </w:r>
          </w:p>
        </w:tc>
      </w:tr>
    </w:tbl>
    <w:p w:rsidR="0032503A" w:rsidRDefault="002A7A16">
      <w:bookmarkStart w:id="1" w:name="_GoBack"/>
      <w:bookmarkEnd w:id="1"/>
    </w:p>
    <w:sectPr w:rsidR="0032503A" w:rsidSect="00D80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6"/>
    <w:rsid w:val="000528DD"/>
    <w:rsid w:val="001E1999"/>
    <w:rsid w:val="002A7A16"/>
    <w:rsid w:val="00454926"/>
    <w:rsid w:val="00AB1B4C"/>
    <w:rsid w:val="00D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23FB"/>
  <w15:chartTrackingRefBased/>
  <w15:docId w15:val="{D44D9745-D936-4FAE-A12F-ED66E7E1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Mohamed</dc:creator>
  <cp:keywords/>
  <dc:description/>
  <cp:lastModifiedBy>Abeer Mohamed</cp:lastModifiedBy>
  <cp:revision>7</cp:revision>
  <dcterms:created xsi:type="dcterms:W3CDTF">2021-07-06T09:07:00Z</dcterms:created>
  <dcterms:modified xsi:type="dcterms:W3CDTF">2021-07-06T09:38:00Z</dcterms:modified>
</cp:coreProperties>
</file>